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09BF" w:rsidRDefault="00F009BF" w:rsidP="00D20287">
      <w:pPr>
        <w:shd w:val="clear" w:color="auto" w:fill="FFFFFF"/>
        <w:spacing w:before="225" w:after="300" w:line="528" w:lineRule="atLeast"/>
        <w:textAlignment w:val="baseline"/>
        <w:outlineLvl w:val="0"/>
        <w:rPr>
          <w:rFonts w:ascii="&amp;quot" w:eastAsia="Times New Roman" w:hAnsi="&amp;quot" w:cs="Arial"/>
          <w:color w:val="333123"/>
          <w:kern w:val="36"/>
          <w:sz w:val="45"/>
          <w:szCs w:val="45"/>
          <w:lang w:eastAsia="sv-SE"/>
        </w:rPr>
      </w:pPr>
      <w:r w:rsidRPr="008E4825">
        <w:rPr>
          <w:noProof/>
          <w:sz w:val="56"/>
          <w:szCs w:val="56"/>
        </w:rPr>
        <w:drawing>
          <wp:inline distT="0" distB="0" distL="0" distR="0" wp14:anchorId="3A424B6C" wp14:editId="1C544740">
            <wp:extent cx="1189355" cy="829945"/>
            <wp:effectExtent l="0" t="0" r="0" b="8255"/>
            <wp:docPr id="1" name="Bildobjekt 1" descr="C:\Users\servi\AppData\Local\Microsoft\Windows\INetCache\Content.Word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rvi\AppData\Local\Microsoft\Windows\INetCache\Content.Word\log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355" cy="829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0287" w:rsidRPr="00D20287" w:rsidRDefault="00D20287" w:rsidP="00D20287">
      <w:pPr>
        <w:shd w:val="clear" w:color="auto" w:fill="FFFFFF"/>
        <w:spacing w:before="225" w:after="300" w:line="528" w:lineRule="atLeast"/>
        <w:textAlignment w:val="baseline"/>
        <w:outlineLvl w:val="0"/>
        <w:rPr>
          <w:rFonts w:ascii="&amp;quot" w:eastAsia="Times New Roman" w:hAnsi="&amp;quot" w:cs="Arial"/>
          <w:color w:val="333123"/>
          <w:kern w:val="36"/>
          <w:sz w:val="45"/>
          <w:szCs w:val="45"/>
          <w:lang w:eastAsia="sv-SE"/>
        </w:rPr>
      </w:pPr>
      <w:r>
        <w:rPr>
          <w:rFonts w:ascii="&amp;quot" w:eastAsia="Times New Roman" w:hAnsi="&amp;quot" w:cs="Arial"/>
          <w:color w:val="333123"/>
          <w:kern w:val="36"/>
          <w:sz w:val="45"/>
          <w:szCs w:val="45"/>
          <w:lang w:eastAsia="sv-SE"/>
        </w:rPr>
        <w:t xml:space="preserve">Att renovera </w:t>
      </w:r>
      <w:r w:rsidRPr="00D20287">
        <w:rPr>
          <w:rFonts w:ascii="&amp;quot" w:eastAsia="Times New Roman" w:hAnsi="&amp;quot" w:cs="Arial"/>
          <w:color w:val="333123"/>
          <w:kern w:val="36"/>
          <w:sz w:val="45"/>
          <w:szCs w:val="45"/>
          <w:lang w:eastAsia="sv-SE"/>
        </w:rPr>
        <w:t>Badrum</w:t>
      </w:r>
    </w:p>
    <w:p w:rsidR="004A2714" w:rsidRDefault="00D20287" w:rsidP="00D2028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123"/>
          <w:sz w:val="21"/>
          <w:szCs w:val="21"/>
          <w:lang w:eastAsia="sv-SE"/>
        </w:rPr>
      </w:pPr>
      <w:r w:rsidRPr="00D20287">
        <w:rPr>
          <w:rFonts w:ascii="Arial" w:eastAsia="Times New Roman" w:hAnsi="Arial" w:cs="Arial"/>
          <w:b/>
          <w:bCs/>
          <w:color w:val="333123"/>
          <w:sz w:val="21"/>
          <w:szCs w:val="21"/>
          <w:bdr w:val="none" w:sz="0" w:space="0" w:color="auto" w:frame="1"/>
          <w:lang w:eastAsia="sv-SE"/>
        </w:rPr>
        <w:t>Generellt</w:t>
      </w:r>
      <w:r w:rsidRPr="00D20287">
        <w:rPr>
          <w:rFonts w:ascii="Arial" w:eastAsia="Times New Roman" w:hAnsi="Arial" w:cs="Arial"/>
          <w:color w:val="333123"/>
          <w:sz w:val="21"/>
          <w:szCs w:val="21"/>
          <w:lang w:eastAsia="sv-SE"/>
        </w:rPr>
        <w:br/>
        <w:t xml:space="preserve">Om du ska renovera badrummet är det viktigt att veta att det finns noggranna regler för våtutrymmen som styrs av Boverkets Byggregler. </w:t>
      </w:r>
      <w:r>
        <w:rPr>
          <w:rFonts w:ascii="Arial" w:eastAsia="Times New Roman" w:hAnsi="Arial" w:cs="Arial"/>
          <w:color w:val="333123"/>
          <w:sz w:val="21"/>
          <w:szCs w:val="21"/>
          <w:lang w:eastAsia="sv-SE"/>
        </w:rPr>
        <w:t xml:space="preserve">Detta innebär att </w:t>
      </w:r>
      <w:r w:rsidR="004A2714">
        <w:rPr>
          <w:rFonts w:ascii="Arial" w:eastAsia="Times New Roman" w:hAnsi="Arial" w:cs="Arial"/>
          <w:color w:val="333123"/>
          <w:sz w:val="21"/>
          <w:szCs w:val="21"/>
          <w:lang w:eastAsia="sv-SE"/>
        </w:rPr>
        <w:t>de åtgärder bostadrättshavaren vidtar i lägenheten;</w:t>
      </w:r>
    </w:p>
    <w:p w:rsidR="004A2714" w:rsidRDefault="004A2714" w:rsidP="00D2028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333123"/>
          <w:sz w:val="21"/>
          <w:szCs w:val="21"/>
          <w:lang w:eastAsia="sv-SE"/>
        </w:rPr>
      </w:pPr>
      <w:r>
        <w:rPr>
          <w:rFonts w:ascii="Arial" w:eastAsia="Times New Roman" w:hAnsi="Arial" w:cs="Arial"/>
          <w:b/>
          <w:color w:val="333123"/>
          <w:sz w:val="21"/>
          <w:szCs w:val="21"/>
          <w:lang w:eastAsia="sv-SE"/>
        </w:rPr>
        <w:t>alltid ska utföras fackmannamässigt och att kvalitetsdokument kan uppvisas efter slutfört arbete.</w:t>
      </w:r>
    </w:p>
    <w:p w:rsidR="00D20287" w:rsidRDefault="00D20287" w:rsidP="00D2028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123"/>
          <w:sz w:val="21"/>
          <w:szCs w:val="21"/>
          <w:lang w:eastAsia="sv-SE"/>
        </w:rPr>
      </w:pPr>
      <w:r w:rsidRPr="00D20287">
        <w:rPr>
          <w:rFonts w:ascii="Arial" w:eastAsia="Times New Roman" w:hAnsi="Arial" w:cs="Arial"/>
          <w:color w:val="333123"/>
          <w:sz w:val="21"/>
          <w:szCs w:val="21"/>
          <w:lang w:eastAsia="sv-SE"/>
        </w:rPr>
        <w:t>Därtill kommer föreningens stadgar där det i paragraf 3</w:t>
      </w:r>
      <w:r w:rsidR="004A2714">
        <w:rPr>
          <w:rFonts w:ascii="Arial" w:eastAsia="Times New Roman" w:hAnsi="Arial" w:cs="Arial"/>
          <w:color w:val="333123"/>
          <w:sz w:val="21"/>
          <w:szCs w:val="21"/>
          <w:lang w:eastAsia="sv-SE"/>
        </w:rPr>
        <w:t>7</w:t>
      </w:r>
      <w:r w:rsidRPr="00D20287">
        <w:rPr>
          <w:rFonts w:ascii="Arial" w:eastAsia="Times New Roman" w:hAnsi="Arial" w:cs="Arial"/>
          <w:color w:val="333123"/>
          <w:sz w:val="21"/>
          <w:szCs w:val="21"/>
          <w:lang w:eastAsia="sv-SE"/>
        </w:rPr>
        <w:t xml:space="preserve"> står att styrelsens godkännande måste fås vid ändringar av t ex vatten och avlopp.</w:t>
      </w:r>
      <w:r w:rsidRPr="00D20287">
        <w:rPr>
          <w:rFonts w:ascii="Arial" w:eastAsia="Times New Roman" w:hAnsi="Arial" w:cs="Arial"/>
          <w:color w:val="333123"/>
          <w:sz w:val="21"/>
          <w:szCs w:val="21"/>
          <w:lang w:eastAsia="sv-SE"/>
        </w:rPr>
        <w:br/>
        <w:t xml:space="preserve">Lägenhetsinnehavaren ansvarar för att trapphuset hålls rent och snyggt under </w:t>
      </w:r>
      <w:proofErr w:type="gramStart"/>
      <w:r w:rsidRPr="00D20287">
        <w:rPr>
          <w:rFonts w:ascii="Arial" w:eastAsia="Times New Roman" w:hAnsi="Arial" w:cs="Arial"/>
          <w:color w:val="333123"/>
          <w:sz w:val="21"/>
          <w:szCs w:val="21"/>
          <w:lang w:eastAsia="sv-SE"/>
        </w:rPr>
        <w:t>renoverings</w:t>
      </w:r>
      <w:r w:rsidRPr="00D20287">
        <w:rPr>
          <w:rFonts w:ascii="Cambria Math" w:eastAsia="Times New Roman" w:hAnsi="Cambria Math" w:cs="Cambria Math"/>
          <w:color w:val="333123"/>
          <w:sz w:val="21"/>
          <w:szCs w:val="21"/>
          <w:lang w:eastAsia="sv-SE"/>
        </w:rPr>
        <w:t>‐</w:t>
      </w:r>
      <w:r w:rsidRPr="00D20287">
        <w:rPr>
          <w:rFonts w:ascii="Arial" w:eastAsia="Times New Roman" w:hAnsi="Arial" w:cs="Arial"/>
          <w:color w:val="333123"/>
          <w:sz w:val="21"/>
          <w:szCs w:val="21"/>
          <w:lang w:eastAsia="sv-SE"/>
        </w:rPr>
        <w:t xml:space="preserve"> arbetet</w:t>
      </w:r>
      <w:proofErr w:type="gramEnd"/>
      <w:r w:rsidRPr="00D20287">
        <w:rPr>
          <w:rFonts w:ascii="Arial" w:eastAsia="Times New Roman" w:hAnsi="Arial" w:cs="Arial"/>
          <w:color w:val="333123"/>
          <w:sz w:val="21"/>
          <w:szCs w:val="21"/>
          <w:lang w:eastAsia="sv-SE"/>
        </w:rPr>
        <w:t xml:space="preserve"> samt att omgående forsla bort byggavfall och vitvaror, vilket inte får kastas i föreningens </w:t>
      </w:r>
      <w:r w:rsidR="00F009BF">
        <w:rPr>
          <w:rFonts w:ascii="Arial" w:eastAsia="Times New Roman" w:hAnsi="Arial" w:cs="Arial"/>
          <w:color w:val="333123"/>
          <w:sz w:val="21"/>
          <w:szCs w:val="21"/>
          <w:lang w:eastAsia="sv-SE"/>
        </w:rPr>
        <w:t>avfalls</w:t>
      </w:r>
      <w:r w:rsidRPr="00D20287">
        <w:rPr>
          <w:rFonts w:ascii="Arial" w:eastAsia="Times New Roman" w:hAnsi="Arial" w:cs="Arial"/>
          <w:color w:val="333123"/>
          <w:sz w:val="21"/>
          <w:szCs w:val="21"/>
          <w:lang w:eastAsia="sv-SE"/>
        </w:rPr>
        <w:t>behållare</w:t>
      </w:r>
      <w:r w:rsidR="00F009BF">
        <w:rPr>
          <w:rFonts w:ascii="Arial" w:eastAsia="Times New Roman" w:hAnsi="Arial" w:cs="Arial"/>
          <w:color w:val="333123"/>
          <w:sz w:val="21"/>
          <w:szCs w:val="21"/>
          <w:lang w:eastAsia="sv-SE"/>
        </w:rPr>
        <w:t xml:space="preserve"> eller ställa i miljörummet.</w:t>
      </w:r>
      <w:r w:rsidRPr="00D20287">
        <w:rPr>
          <w:rFonts w:ascii="Arial" w:eastAsia="Times New Roman" w:hAnsi="Arial" w:cs="Arial"/>
          <w:color w:val="333123"/>
          <w:sz w:val="21"/>
          <w:szCs w:val="21"/>
          <w:lang w:eastAsia="sv-SE"/>
        </w:rPr>
        <w:t xml:space="preserve">  </w:t>
      </w:r>
      <w:r w:rsidRPr="00D20287">
        <w:rPr>
          <w:rFonts w:ascii="Arial" w:eastAsia="Times New Roman" w:hAnsi="Arial" w:cs="Arial"/>
          <w:color w:val="333123"/>
          <w:sz w:val="21"/>
          <w:szCs w:val="21"/>
          <w:lang w:eastAsia="sv-SE"/>
        </w:rPr>
        <w:br/>
      </w:r>
      <w:r w:rsidRPr="00D20287">
        <w:rPr>
          <w:rFonts w:ascii="Arial" w:eastAsia="Times New Roman" w:hAnsi="Arial" w:cs="Arial"/>
          <w:b/>
          <w:color w:val="333123"/>
          <w:sz w:val="21"/>
          <w:szCs w:val="21"/>
          <w:lang w:eastAsia="sv-SE"/>
        </w:rPr>
        <w:br/>
        <w:t xml:space="preserve">Tänk på att: </w:t>
      </w:r>
      <w:r w:rsidRPr="00D20287">
        <w:rPr>
          <w:rFonts w:ascii="Arial" w:eastAsia="Times New Roman" w:hAnsi="Arial" w:cs="Arial"/>
          <w:b/>
          <w:color w:val="333123"/>
          <w:sz w:val="21"/>
          <w:szCs w:val="21"/>
          <w:lang w:eastAsia="sv-SE"/>
        </w:rPr>
        <w:br/>
        <w:t xml:space="preserve">— Om renovering eller förändring inte följer reglerna kan lägenhetsinnehavaren tvingas att </w:t>
      </w:r>
      <w:r w:rsidR="00F009BF">
        <w:rPr>
          <w:rFonts w:ascii="Arial" w:eastAsia="Times New Roman" w:hAnsi="Arial" w:cs="Arial"/>
          <w:b/>
          <w:color w:val="333123"/>
          <w:sz w:val="21"/>
          <w:szCs w:val="21"/>
          <w:lang w:eastAsia="sv-SE"/>
        </w:rPr>
        <w:t xml:space="preserve">    </w:t>
      </w:r>
      <w:r w:rsidRPr="00D20287">
        <w:rPr>
          <w:rFonts w:ascii="Arial" w:eastAsia="Times New Roman" w:hAnsi="Arial" w:cs="Arial"/>
          <w:b/>
          <w:color w:val="333123"/>
          <w:sz w:val="21"/>
          <w:szCs w:val="21"/>
          <w:lang w:eastAsia="sv-SE"/>
        </w:rPr>
        <w:t xml:space="preserve">på egen bekostnad återställa lägenheten till det skick den var före renoveringen. </w:t>
      </w:r>
      <w:r w:rsidR="00F009BF">
        <w:rPr>
          <w:rFonts w:ascii="Arial" w:eastAsia="Times New Roman" w:hAnsi="Arial" w:cs="Arial"/>
          <w:b/>
          <w:color w:val="333123"/>
          <w:sz w:val="21"/>
          <w:szCs w:val="21"/>
          <w:lang w:eastAsia="sv-SE"/>
        </w:rPr>
        <w:t xml:space="preserve">  </w:t>
      </w:r>
      <w:r w:rsidRPr="00D20287">
        <w:rPr>
          <w:rFonts w:ascii="Arial" w:eastAsia="Times New Roman" w:hAnsi="Arial" w:cs="Arial"/>
          <w:b/>
          <w:color w:val="333123"/>
          <w:sz w:val="21"/>
          <w:szCs w:val="21"/>
          <w:lang w:eastAsia="sv-SE"/>
        </w:rPr>
        <w:br/>
        <w:t xml:space="preserve">— Allt renoveringsarbete som inte följer reglerna kan med omedelbar verkan stoppas av styrelsen eller representant för styrelsen.   </w:t>
      </w:r>
      <w:r w:rsidRPr="00D20287">
        <w:rPr>
          <w:rFonts w:ascii="Arial" w:eastAsia="Times New Roman" w:hAnsi="Arial" w:cs="Arial"/>
          <w:b/>
          <w:color w:val="333123"/>
          <w:sz w:val="21"/>
          <w:szCs w:val="21"/>
          <w:lang w:eastAsia="sv-SE"/>
        </w:rPr>
        <w:br/>
        <w:t>— Föreningen ersätter inte medlem för renoverat badrum vid en stamrenovering eller stambyte.</w:t>
      </w:r>
    </w:p>
    <w:p w:rsidR="004A2714" w:rsidRPr="00D20287" w:rsidRDefault="004A2714" w:rsidP="00D2028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123"/>
          <w:sz w:val="21"/>
          <w:szCs w:val="21"/>
          <w:lang w:eastAsia="sv-SE"/>
        </w:rPr>
      </w:pPr>
    </w:p>
    <w:p w:rsidR="00D20287" w:rsidRDefault="00D20287" w:rsidP="00D2028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123"/>
          <w:sz w:val="21"/>
          <w:szCs w:val="21"/>
          <w:lang w:eastAsia="sv-SE"/>
        </w:rPr>
      </w:pPr>
      <w:r w:rsidRPr="00D20287">
        <w:rPr>
          <w:rFonts w:ascii="Arial" w:eastAsia="Times New Roman" w:hAnsi="Arial" w:cs="Arial"/>
          <w:b/>
          <w:bCs/>
          <w:color w:val="333123"/>
          <w:sz w:val="21"/>
          <w:szCs w:val="21"/>
          <w:bdr w:val="none" w:sz="0" w:space="0" w:color="auto" w:frame="1"/>
          <w:lang w:eastAsia="sv-SE"/>
        </w:rPr>
        <w:t>Val av entreprenör</w:t>
      </w:r>
      <w:r w:rsidRPr="00D20287">
        <w:rPr>
          <w:rFonts w:ascii="Arial" w:eastAsia="Times New Roman" w:hAnsi="Arial" w:cs="Arial"/>
          <w:color w:val="333123"/>
          <w:sz w:val="21"/>
          <w:szCs w:val="21"/>
          <w:lang w:eastAsia="sv-SE"/>
        </w:rPr>
        <w:t xml:space="preserve"> </w:t>
      </w:r>
      <w:r w:rsidRPr="00D20287">
        <w:rPr>
          <w:rFonts w:ascii="Arial" w:eastAsia="Times New Roman" w:hAnsi="Arial" w:cs="Arial"/>
          <w:color w:val="333123"/>
          <w:sz w:val="21"/>
          <w:szCs w:val="21"/>
          <w:lang w:eastAsia="sv-SE"/>
        </w:rPr>
        <w:br/>
        <w:t xml:space="preserve">Material, metod och entreprenör som anlitas vid renoveringen ska vara godkända enligt </w:t>
      </w:r>
      <w:proofErr w:type="spellStart"/>
      <w:r w:rsidRPr="00D20287">
        <w:rPr>
          <w:rFonts w:ascii="Arial" w:eastAsia="Times New Roman" w:hAnsi="Arial" w:cs="Arial"/>
          <w:color w:val="333123"/>
          <w:sz w:val="21"/>
          <w:szCs w:val="21"/>
          <w:lang w:eastAsia="sv-SE"/>
        </w:rPr>
        <w:t>Byggkeramikrådets</w:t>
      </w:r>
      <w:proofErr w:type="spellEnd"/>
      <w:r w:rsidR="004A2714">
        <w:rPr>
          <w:rFonts w:ascii="Arial" w:eastAsia="Times New Roman" w:hAnsi="Arial" w:cs="Arial"/>
          <w:color w:val="333123"/>
          <w:sz w:val="21"/>
          <w:szCs w:val="21"/>
          <w:lang w:eastAsia="sv-SE"/>
        </w:rPr>
        <w:t xml:space="preserve"> branschregler för våtrum</w:t>
      </w:r>
      <w:r w:rsidRPr="00D20287">
        <w:rPr>
          <w:rFonts w:ascii="Arial" w:eastAsia="Times New Roman" w:hAnsi="Arial" w:cs="Arial"/>
          <w:color w:val="333123"/>
          <w:sz w:val="21"/>
          <w:szCs w:val="21"/>
          <w:lang w:eastAsia="sv-SE"/>
        </w:rPr>
        <w:t xml:space="preserve"> (B</w:t>
      </w:r>
      <w:r w:rsidR="004A2714">
        <w:rPr>
          <w:rFonts w:ascii="Arial" w:eastAsia="Times New Roman" w:hAnsi="Arial" w:cs="Arial"/>
          <w:color w:val="333123"/>
          <w:sz w:val="21"/>
          <w:szCs w:val="21"/>
          <w:lang w:eastAsia="sv-SE"/>
        </w:rPr>
        <w:t>BV) och</w:t>
      </w:r>
      <w:r w:rsidRPr="00D20287">
        <w:rPr>
          <w:rFonts w:ascii="Arial" w:eastAsia="Times New Roman" w:hAnsi="Arial" w:cs="Arial"/>
          <w:color w:val="333123"/>
          <w:sz w:val="21"/>
          <w:szCs w:val="21"/>
          <w:lang w:eastAsia="sv-SE"/>
        </w:rPr>
        <w:t xml:space="preserve"> Golvbranschens regler (GVK). Det är viktigt att kontrollera att entreprenören har giltig behörighet. Förteckning över godkända entreprenörer finns på</w:t>
      </w:r>
      <w:r w:rsidR="004A2714">
        <w:rPr>
          <w:rFonts w:ascii="Arial" w:eastAsia="Times New Roman" w:hAnsi="Arial" w:cs="Arial"/>
          <w:color w:val="333123"/>
          <w:sz w:val="21"/>
          <w:szCs w:val="21"/>
          <w:lang w:eastAsia="sv-SE"/>
        </w:rPr>
        <w:t xml:space="preserve"> </w:t>
      </w:r>
      <w:proofErr w:type="gramStart"/>
      <w:r w:rsidR="004A2714">
        <w:rPr>
          <w:rFonts w:ascii="Arial" w:eastAsia="Times New Roman" w:hAnsi="Arial" w:cs="Arial"/>
          <w:color w:val="333123"/>
          <w:sz w:val="21"/>
          <w:szCs w:val="21"/>
          <w:lang w:eastAsia="sv-SE"/>
        </w:rPr>
        <w:t xml:space="preserve">BKR </w:t>
      </w:r>
      <w:r w:rsidRPr="00D20287">
        <w:rPr>
          <w:rFonts w:ascii="Arial" w:eastAsia="Times New Roman" w:hAnsi="Arial" w:cs="Arial"/>
          <w:color w:val="333123"/>
          <w:sz w:val="21"/>
          <w:szCs w:val="21"/>
          <w:lang w:eastAsia="sv-SE"/>
        </w:rPr>
        <w:t xml:space="preserve"> och</w:t>
      </w:r>
      <w:proofErr w:type="gramEnd"/>
      <w:r w:rsidRPr="00D20287">
        <w:rPr>
          <w:rFonts w:ascii="Arial" w:eastAsia="Times New Roman" w:hAnsi="Arial" w:cs="Arial"/>
          <w:color w:val="333123"/>
          <w:sz w:val="21"/>
          <w:szCs w:val="21"/>
          <w:lang w:eastAsia="sv-SE"/>
        </w:rPr>
        <w:t xml:space="preserve"> </w:t>
      </w:r>
      <w:r w:rsidR="004A2714">
        <w:rPr>
          <w:rFonts w:ascii="Arial" w:eastAsia="Times New Roman" w:hAnsi="Arial" w:cs="Arial"/>
          <w:color w:val="333123"/>
          <w:sz w:val="21"/>
          <w:szCs w:val="21"/>
          <w:lang w:eastAsia="sv-SE"/>
        </w:rPr>
        <w:t>GVK</w:t>
      </w:r>
      <w:r w:rsidRPr="00D20287">
        <w:rPr>
          <w:rFonts w:ascii="Arial" w:eastAsia="Times New Roman" w:hAnsi="Arial" w:cs="Arial"/>
          <w:color w:val="333123"/>
          <w:sz w:val="21"/>
          <w:szCs w:val="21"/>
          <w:lang w:eastAsia="sv-SE"/>
        </w:rPr>
        <w:t xml:space="preserve"> respektive webbplatser. Det är mycket viktigt att se till att entreprenören lämnar auktorisationsintyg och kvalitetsdokument när arbetet är slutfört.</w:t>
      </w:r>
    </w:p>
    <w:p w:rsidR="004A2714" w:rsidRPr="00D20287" w:rsidRDefault="004A2714" w:rsidP="00D2028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123"/>
          <w:sz w:val="21"/>
          <w:szCs w:val="21"/>
          <w:lang w:eastAsia="sv-SE"/>
        </w:rPr>
      </w:pPr>
    </w:p>
    <w:p w:rsidR="00D20287" w:rsidRDefault="00D20287" w:rsidP="00D20287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333123"/>
          <w:sz w:val="21"/>
          <w:szCs w:val="21"/>
          <w:lang w:eastAsia="sv-SE"/>
        </w:rPr>
      </w:pPr>
      <w:r w:rsidRPr="00D20287">
        <w:rPr>
          <w:rFonts w:ascii="Arial" w:eastAsia="Times New Roman" w:hAnsi="Arial" w:cs="Arial"/>
          <w:b/>
          <w:bCs/>
          <w:color w:val="333123"/>
          <w:sz w:val="21"/>
          <w:szCs w:val="21"/>
          <w:bdr w:val="none" w:sz="0" w:space="0" w:color="auto" w:frame="1"/>
          <w:lang w:eastAsia="sv-SE"/>
        </w:rPr>
        <w:t>Golvbrunnen</w:t>
      </w:r>
      <w:r w:rsidRPr="00D20287">
        <w:rPr>
          <w:rFonts w:ascii="Arial" w:eastAsia="Times New Roman" w:hAnsi="Arial" w:cs="Arial"/>
          <w:color w:val="333123"/>
          <w:sz w:val="21"/>
          <w:szCs w:val="21"/>
          <w:lang w:eastAsia="sv-SE"/>
        </w:rPr>
        <w:t xml:space="preserve"> </w:t>
      </w:r>
      <w:r w:rsidRPr="00D20287">
        <w:rPr>
          <w:rFonts w:ascii="Arial" w:eastAsia="Times New Roman" w:hAnsi="Arial" w:cs="Arial"/>
          <w:color w:val="333123"/>
          <w:sz w:val="21"/>
          <w:szCs w:val="21"/>
          <w:lang w:eastAsia="sv-SE"/>
        </w:rPr>
        <w:br/>
        <w:t xml:space="preserve">De golvbrunnar (av </w:t>
      </w:r>
      <w:proofErr w:type="gramStart"/>
      <w:r w:rsidRPr="00D20287">
        <w:rPr>
          <w:rFonts w:ascii="Arial" w:eastAsia="Times New Roman" w:hAnsi="Arial" w:cs="Arial"/>
          <w:color w:val="333123"/>
          <w:sz w:val="21"/>
          <w:szCs w:val="21"/>
          <w:lang w:eastAsia="sv-SE"/>
        </w:rPr>
        <w:t>gjutjärn)som</w:t>
      </w:r>
      <w:proofErr w:type="gramEnd"/>
      <w:r w:rsidRPr="00D20287">
        <w:rPr>
          <w:rFonts w:ascii="Arial" w:eastAsia="Times New Roman" w:hAnsi="Arial" w:cs="Arial"/>
          <w:color w:val="333123"/>
          <w:sz w:val="21"/>
          <w:szCs w:val="21"/>
          <w:lang w:eastAsia="sv-SE"/>
        </w:rPr>
        <w:t xml:space="preserve"> idag finns i våra lägenheter </w:t>
      </w:r>
      <w:r w:rsidR="004A2714">
        <w:rPr>
          <w:rFonts w:ascii="Arial" w:eastAsia="Times New Roman" w:hAnsi="Arial" w:cs="Arial"/>
          <w:color w:val="333123"/>
          <w:sz w:val="21"/>
          <w:szCs w:val="21"/>
          <w:lang w:eastAsia="sv-SE"/>
        </w:rPr>
        <w:t xml:space="preserve">är </w:t>
      </w:r>
      <w:r w:rsidRPr="00D20287">
        <w:rPr>
          <w:rFonts w:ascii="Arial" w:eastAsia="Times New Roman" w:hAnsi="Arial" w:cs="Arial"/>
          <w:color w:val="333123"/>
          <w:sz w:val="21"/>
          <w:szCs w:val="21"/>
          <w:lang w:eastAsia="sv-SE"/>
        </w:rPr>
        <w:t xml:space="preserve">inte längre godkända enligt branschreglerna och ska enligt GVK och BKR bytas då renovering av badrumsgolvet görs.   Eftersom bjälklagen i våra hus är tunna finns risk att bila genom golvet då man tar bort befintlig brunn, </w:t>
      </w:r>
      <w:r w:rsidRPr="00D20287">
        <w:rPr>
          <w:rFonts w:ascii="Arial" w:eastAsia="Times New Roman" w:hAnsi="Arial" w:cs="Arial"/>
          <w:i/>
          <w:iCs/>
          <w:color w:val="333123"/>
          <w:sz w:val="21"/>
          <w:szCs w:val="21"/>
          <w:bdr w:val="none" w:sz="0" w:space="0" w:color="auto" w:frame="1"/>
          <w:lang w:eastAsia="sv-SE"/>
        </w:rPr>
        <w:t xml:space="preserve">därför måste taket under golvbrunnen </w:t>
      </w:r>
      <w:proofErr w:type="spellStart"/>
      <w:r w:rsidRPr="00D20287">
        <w:rPr>
          <w:rFonts w:ascii="Arial" w:eastAsia="Times New Roman" w:hAnsi="Arial" w:cs="Arial"/>
          <w:i/>
          <w:iCs/>
          <w:color w:val="333123"/>
          <w:sz w:val="21"/>
          <w:szCs w:val="21"/>
          <w:bdr w:val="none" w:sz="0" w:space="0" w:color="auto" w:frame="1"/>
          <w:lang w:eastAsia="sv-SE"/>
        </w:rPr>
        <w:t>stämpas</w:t>
      </w:r>
      <w:proofErr w:type="spellEnd"/>
      <w:r w:rsidRPr="00D20287">
        <w:rPr>
          <w:rFonts w:ascii="Arial" w:eastAsia="Times New Roman" w:hAnsi="Arial" w:cs="Arial"/>
          <w:color w:val="333123"/>
          <w:sz w:val="21"/>
          <w:szCs w:val="21"/>
          <w:lang w:eastAsia="sv-SE"/>
        </w:rPr>
        <w:t>. Den renoverande lägenhetsinnehavaren kontaktar grannen under och informerar om att renovering ska göras</w:t>
      </w:r>
    </w:p>
    <w:p w:rsidR="009729A7" w:rsidRDefault="009729A7" w:rsidP="00D20287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333123"/>
          <w:sz w:val="21"/>
          <w:szCs w:val="21"/>
          <w:lang w:eastAsia="sv-SE"/>
        </w:rPr>
      </w:pPr>
    </w:p>
    <w:p w:rsidR="009729A7" w:rsidRPr="00D20287" w:rsidRDefault="009729A7" w:rsidP="00D20287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b/>
          <w:color w:val="333123"/>
          <w:sz w:val="21"/>
          <w:szCs w:val="21"/>
          <w:lang w:eastAsia="sv-SE"/>
        </w:rPr>
      </w:pPr>
      <w:r w:rsidRPr="00F009BF">
        <w:rPr>
          <w:rFonts w:ascii="Arial" w:eastAsia="Times New Roman" w:hAnsi="Arial" w:cs="Arial"/>
          <w:b/>
          <w:color w:val="333123"/>
          <w:sz w:val="21"/>
          <w:szCs w:val="21"/>
          <w:lang w:eastAsia="sv-SE"/>
        </w:rPr>
        <w:t>Styrelsen för HSB Brf Karl i Jönköping</w:t>
      </w:r>
    </w:p>
    <w:p w:rsidR="00C21CBC" w:rsidRDefault="00C21CBC">
      <w:bookmarkStart w:id="0" w:name="_GoBack"/>
      <w:bookmarkEnd w:id="0"/>
    </w:p>
    <w:sectPr w:rsidR="00C21C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287"/>
    <w:rsid w:val="004A2714"/>
    <w:rsid w:val="009729A7"/>
    <w:rsid w:val="00C21CBC"/>
    <w:rsid w:val="00D20287"/>
    <w:rsid w:val="00DF1EAD"/>
    <w:rsid w:val="00F00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858FF"/>
  <w15:chartTrackingRefBased/>
  <w15:docId w15:val="{B5D72AD0-D50F-4198-87E3-1B8499E6D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7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5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957170">
              <w:marLeft w:val="3075"/>
              <w:marRight w:val="30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08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87534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332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Vicevärd BRF Karl</dc:creator>
  <cp:keywords/>
  <dc:description/>
  <cp:lastModifiedBy>Vicevärd BRF Karl</cp:lastModifiedBy>
  <cp:revision>1</cp:revision>
  <dcterms:created xsi:type="dcterms:W3CDTF">2018-12-11T13:19:00Z</dcterms:created>
  <dcterms:modified xsi:type="dcterms:W3CDTF">2018-12-11T13:57:00Z</dcterms:modified>
</cp:coreProperties>
</file>